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3DF9" w14:textId="77777777" w:rsidR="00B26348" w:rsidRDefault="00000000">
      <w:pPr>
        <w:pStyle w:val="Heading1"/>
      </w:pPr>
      <w:r>
        <w:t>17. STCKY Causal Analysis: S#!t That's Built Underground</w:t>
      </w:r>
    </w:p>
    <w:p w14:paraId="4D295C36" w14:textId="77777777" w:rsidR="00B26348" w:rsidRDefault="00000000">
      <w:r>
        <w:rPr>
          <w:b/>
        </w:rPr>
        <w:t>369. Utility strike prevention measures in place?</w:t>
      </w:r>
      <w:r>
        <w:rPr>
          <w:i/>
          <w:color w:val="666666"/>
          <w:sz w:val="16"/>
        </w:rPr>
        <w:t xml:space="preserve">  [List Radio]</w:t>
      </w:r>
    </w:p>
    <w:p w14:paraId="46C36CE4" w14:textId="77777777" w:rsidR="00B26348" w:rsidRDefault="00000000">
      <w:pPr>
        <w:ind w:left="216"/>
      </w:pPr>
      <w:r>
        <w:rPr>
          <w:i/>
        </w:rPr>
        <w:t>Active, refreshed dig ticket</w:t>
      </w:r>
      <w:r>
        <w:rPr>
          <w:i/>
        </w:rPr>
        <w:br/>
        <w:t>Service/lateral lines are located.</w:t>
      </w:r>
      <w:r>
        <w:rPr>
          <w:i/>
        </w:rPr>
        <w:br/>
        <w:t>Existing Utilities are located and marked</w:t>
      </w:r>
      <w:r>
        <w:rPr>
          <w:i/>
        </w:rPr>
        <w:br/>
        <w:t>Potholing used to verify the location and depth of the utility</w:t>
      </w:r>
      <w:r>
        <w:rPr>
          <w:i/>
        </w:rPr>
        <w:br/>
        <w:t>Potholed utilities marked, protected, supported, or removed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12C8436" w14:textId="77777777">
        <w:tc>
          <w:tcPr>
            <w:tcW w:w="10512" w:type="dxa"/>
          </w:tcPr>
          <w:p w14:paraId="52354889" w14:textId="77777777" w:rsidR="00B26348" w:rsidRDefault="00000000">
            <w:r>
              <w:t>○ Yes</w:t>
            </w:r>
          </w:p>
        </w:tc>
      </w:tr>
      <w:tr w:rsidR="00B26348" w14:paraId="36FAFC3B" w14:textId="77777777">
        <w:tc>
          <w:tcPr>
            <w:tcW w:w="10512" w:type="dxa"/>
          </w:tcPr>
          <w:p w14:paraId="03D900A9" w14:textId="77777777" w:rsidR="00B26348" w:rsidRDefault="00000000">
            <w:r>
              <w:t>○ No</w:t>
            </w:r>
          </w:p>
        </w:tc>
      </w:tr>
      <w:tr w:rsidR="00B26348" w14:paraId="2551D87E" w14:textId="77777777">
        <w:tc>
          <w:tcPr>
            <w:tcW w:w="10512" w:type="dxa"/>
          </w:tcPr>
          <w:p w14:paraId="55AB3D0C" w14:textId="77777777" w:rsidR="00B26348" w:rsidRDefault="00000000">
            <w:r>
              <w:t>○ Not applicable</w:t>
            </w:r>
          </w:p>
        </w:tc>
      </w:tr>
    </w:tbl>
    <w:p w14:paraId="4FEB192A" w14:textId="77777777" w:rsidR="00B26348" w:rsidRDefault="00B26348"/>
    <w:p w14:paraId="09312D5D" w14:textId="77777777" w:rsidR="00B26348" w:rsidRDefault="00000000">
      <w:r>
        <w:rPr>
          <w:b/>
        </w:rPr>
        <w:t>370. Utility Strike Prevention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0444E18" w14:textId="77777777">
        <w:tc>
          <w:tcPr>
            <w:tcW w:w="10512" w:type="dxa"/>
          </w:tcPr>
          <w:p w14:paraId="3EA5F8BD" w14:textId="77777777" w:rsidR="00B26348" w:rsidRDefault="00000000">
            <w:r>
              <w:t>☐ Activate or refresh dig ticket</w:t>
            </w:r>
          </w:p>
        </w:tc>
      </w:tr>
      <w:tr w:rsidR="00B26348" w14:paraId="30B5C762" w14:textId="77777777">
        <w:tc>
          <w:tcPr>
            <w:tcW w:w="10512" w:type="dxa"/>
          </w:tcPr>
          <w:p w14:paraId="5774A39E" w14:textId="77777777" w:rsidR="00B26348" w:rsidRDefault="00000000">
            <w:r>
              <w:t>☐ Locate service/lateral lines</w:t>
            </w:r>
          </w:p>
        </w:tc>
      </w:tr>
      <w:tr w:rsidR="00B26348" w14:paraId="72335199" w14:textId="77777777">
        <w:tc>
          <w:tcPr>
            <w:tcW w:w="10512" w:type="dxa"/>
          </w:tcPr>
          <w:p w14:paraId="48AEBA71" w14:textId="77777777" w:rsidR="00B26348" w:rsidRDefault="00000000">
            <w:r>
              <w:t>☐ Locate and mark existing utilities</w:t>
            </w:r>
          </w:p>
        </w:tc>
      </w:tr>
      <w:tr w:rsidR="00B26348" w14:paraId="4441F399" w14:textId="77777777">
        <w:tc>
          <w:tcPr>
            <w:tcW w:w="10512" w:type="dxa"/>
          </w:tcPr>
          <w:p w14:paraId="35CE3E8A" w14:textId="77777777" w:rsidR="00B26348" w:rsidRDefault="00000000">
            <w:r>
              <w:t>☐ Pothole to verify the location and depth of the utility</w:t>
            </w:r>
          </w:p>
        </w:tc>
      </w:tr>
      <w:tr w:rsidR="00B26348" w14:paraId="5AF7C0DD" w14:textId="77777777">
        <w:tc>
          <w:tcPr>
            <w:tcW w:w="10512" w:type="dxa"/>
          </w:tcPr>
          <w:p w14:paraId="312B08A7" w14:textId="77777777" w:rsidR="00B26348" w:rsidRDefault="00000000">
            <w:r>
              <w:t>☐ Mark, protect, support, or remove verified utilities</w:t>
            </w:r>
          </w:p>
        </w:tc>
      </w:tr>
    </w:tbl>
    <w:p w14:paraId="6DAEC216" w14:textId="77777777" w:rsidR="00B26348" w:rsidRDefault="00B26348"/>
    <w:p w14:paraId="6458C418" w14:textId="77777777" w:rsidR="00B26348" w:rsidRDefault="00000000">
      <w:r>
        <w:rPr>
          <w:b/>
        </w:rPr>
        <w:t>371. Reason for lack of utility strike prevention measures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3785F10" w14:textId="77777777">
        <w:tc>
          <w:tcPr>
            <w:tcW w:w="10512" w:type="dxa"/>
          </w:tcPr>
          <w:p w14:paraId="3C67C188" w14:textId="77777777" w:rsidR="00B26348" w:rsidRDefault="00000000">
            <w:r>
              <w:t>○ Utility Strike hazard(s) not recognized</w:t>
            </w:r>
          </w:p>
        </w:tc>
      </w:tr>
      <w:tr w:rsidR="00B26348" w14:paraId="1D80FD77" w14:textId="77777777">
        <w:tc>
          <w:tcPr>
            <w:tcW w:w="10512" w:type="dxa"/>
          </w:tcPr>
          <w:p w14:paraId="6BE3CECA" w14:textId="77777777" w:rsidR="00B26348" w:rsidRDefault="00000000">
            <w:r>
              <w:t>○ Utility Strike control(s) not identified</w:t>
            </w:r>
          </w:p>
        </w:tc>
      </w:tr>
      <w:tr w:rsidR="00B26348" w14:paraId="29EB8B79" w14:textId="77777777">
        <w:tc>
          <w:tcPr>
            <w:tcW w:w="10512" w:type="dxa"/>
          </w:tcPr>
          <w:p w14:paraId="78888F3A" w14:textId="77777777" w:rsidR="00B26348" w:rsidRDefault="00000000">
            <w:r>
              <w:t>○ Utility Strike control(s) not implemented</w:t>
            </w:r>
          </w:p>
        </w:tc>
      </w:tr>
      <w:tr w:rsidR="00B26348" w14:paraId="114F4C07" w14:textId="77777777">
        <w:tc>
          <w:tcPr>
            <w:tcW w:w="10512" w:type="dxa"/>
          </w:tcPr>
          <w:p w14:paraId="4C526DE8" w14:textId="77777777" w:rsidR="00B26348" w:rsidRDefault="00000000">
            <w:r>
              <w:t>○ Utility Strike control(s) not executed</w:t>
            </w:r>
          </w:p>
        </w:tc>
      </w:tr>
    </w:tbl>
    <w:p w14:paraId="2A246DDA" w14:textId="77777777" w:rsidR="00B26348" w:rsidRDefault="00B26348"/>
    <w:p w14:paraId="52971EB5" w14:textId="77777777" w:rsidR="00B26348" w:rsidRDefault="00000000">
      <w:r>
        <w:rPr>
          <w:b/>
        </w:rPr>
        <w:t>372.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DB1AB9A" w14:textId="77777777">
        <w:tc>
          <w:tcPr>
            <w:tcW w:w="5256" w:type="dxa"/>
          </w:tcPr>
          <w:p w14:paraId="0A81EFC8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35D87FF5" w14:textId="77777777" w:rsidR="00B26348" w:rsidRDefault="00000000">
            <w:r>
              <w:t>☐ Lack of Knowledge</w:t>
            </w:r>
          </w:p>
        </w:tc>
      </w:tr>
      <w:tr w:rsidR="00B26348" w14:paraId="1F640884" w14:textId="77777777">
        <w:tc>
          <w:tcPr>
            <w:tcW w:w="5256" w:type="dxa"/>
          </w:tcPr>
          <w:p w14:paraId="3411055E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0C07B980" w14:textId="77777777" w:rsidR="00B26348" w:rsidRDefault="00000000">
            <w:r>
              <w:t>☐ Lack of awareness</w:t>
            </w:r>
          </w:p>
        </w:tc>
      </w:tr>
      <w:tr w:rsidR="00B26348" w14:paraId="509A8759" w14:textId="77777777">
        <w:tc>
          <w:tcPr>
            <w:tcW w:w="5256" w:type="dxa"/>
          </w:tcPr>
          <w:p w14:paraId="5BA77F73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43D15444" w14:textId="77777777" w:rsidR="00B26348" w:rsidRDefault="00000000">
            <w:r>
              <w:t>☐ Rushed planning or inadequate preparation</w:t>
            </w:r>
          </w:p>
        </w:tc>
      </w:tr>
      <w:tr w:rsidR="00B26348" w14:paraId="6C8188D9" w14:textId="77777777">
        <w:tc>
          <w:tcPr>
            <w:tcW w:w="5256" w:type="dxa"/>
          </w:tcPr>
          <w:p w14:paraId="53474895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70B86181" w14:textId="77777777" w:rsidR="00B26348" w:rsidRDefault="00000000">
            <w:r>
              <w:t>☐ Inadequate hazard identification process</w:t>
            </w:r>
          </w:p>
        </w:tc>
      </w:tr>
      <w:tr w:rsidR="00B26348" w14:paraId="492DB4DD" w14:textId="77777777">
        <w:tc>
          <w:tcPr>
            <w:tcW w:w="5256" w:type="dxa"/>
          </w:tcPr>
          <w:p w14:paraId="406BD7C1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0440E8C0" w14:textId="77777777" w:rsidR="00B26348" w:rsidRDefault="00000000">
            <w:r>
              <w:t>☐ Assumptions and biases</w:t>
            </w:r>
          </w:p>
        </w:tc>
      </w:tr>
      <w:tr w:rsidR="00B26348" w14:paraId="5DA5A046" w14:textId="77777777">
        <w:tc>
          <w:tcPr>
            <w:tcW w:w="5256" w:type="dxa"/>
          </w:tcPr>
          <w:p w14:paraId="79805514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4B4CD574" w14:textId="77777777" w:rsidR="00B26348" w:rsidRDefault="00B26348"/>
        </w:tc>
      </w:tr>
    </w:tbl>
    <w:p w14:paraId="3602952B" w14:textId="77777777" w:rsidR="00B26348" w:rsidRDefault="00B26348"/>
    <w:p w14:paraId="1C215024" w14:textId="77777777" w:rsidR="00B26348" w:rsidRDefault="00000000">
      <w:r>
        <w:rPr>
          <w:b/>
        </w:rPr>
        <w:t>373.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E241D43" w14:textId="77777777">
        <w:tc>
          <w:tcPr>
            <w:tcW w:w="5256" w:type="dxa"/>
          </w:tcPr>
          <w:p w14:paraId="450C2D6D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7F3778D9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146D992B" w14:textId="77777777">
        <w:tc>
          <w:tcPr>
            <w:tcW w:w="5256" w:type="dxa"/>
          </w:tcPr>
          <w:p w14:paraId="1A8353B5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3B2EFB5B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28A8F467" w14:textId="77777777">
        <w:tc>
          <w:tcPr>
            <w:tcW w:w="5256" w:type="dxa"/>
          </w:tcPr>
          <w:p w14:paraId="4B99C88F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65AFE9CB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2A6E0B18" w14:textId="77777777">
        <w:tc>
          <w:tcPr>
            <w:tcW w:w="5256" w:type="dxa"/>
          </w:tcPr>
          <w:p w14:paraId="74B4DD38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5997AA53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46782521" w14:textId="77777777">
        <w:tc>
          <w:tcPr>
            <w:tcW w:w="5256" w:type="dxa"/>
          </w:tcPr>
          <w:p w14:paraId="5AAC627F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224B869E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184D9233" w14:textId="77777777">
        <w:tc>
          <w:tcPr>
            <w:tcW w:w="5256" w:type="dxa"/>
          </w:tcPr>
          <w:p w14:paraId="0A3532A4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35E47447" w14:textId="77777777" w:rsidR="00B26348" w:rsidRDefault="00B26348"/>
        </w:tc>
      </w:tr>
    </w:tbl>
    <w:p w14:paraId="72EE7029" w14:textId="77777777" w:rsidR="00B26348" w:rsidRDefault="00B26348"/>
    <w:p w14:paraId="4051D998" w14:textId="77777777" w:rsidR="00B26348" w:rsidRDefault="00000000">
      <w:r>
        <w:rPr>
          <w:b/>
        </w:rPr>
        <w:t>374.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A062326" w14:textId="77777777">
        <w:tc>
          <w:tcPr>
            <w:tcW w:w="5256" w:type="dxa"/>
          </w:tcPr>
          <w:p w14:paraId="1F156A12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139303D1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343573DD" w14:textId="77777777">
        <w:tc>
          <w:tcPr>
            <w:tcW w:w="5256" w:type="dxa"/>
          </w:tcPr>
          <w:p w14:paraId="287F2174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30331EE8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384E0C35" w14:textId="77777777">
        <w:tc>
          <w:tcPr>
            <w:tcW w:w="5256" w:type="dxa"/>
          </w:tcPr>
          <w:p w14:paraId="01AAA700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0AD569F1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74915900" w14:textId="77777777">
        <w:tc>
          <w:tcPr>
            <w:tcW w:w="5256" w:type="dxa"/>
          </w:tcPr>
          <w:p w14:paraId="25372CEE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50C36F4A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4015CF8A" w14:textId="77777777">
        <w:tc>
          <w:tcPr>
            <w:tcW w:w="5256" w:type="dxa"/>
          </w:tcPr>
          <w:p w14:paraId="07103D27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1506C73B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486CCFEA" w14:textId="77777777">
        <w:tc>
          <w:tcPr>
            <w:tcW w:w="5256" w:type="dxa"/>
          </w:tcPr>
          <w:p w14:paraId="1FC7C850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4E5C5D1C" w14:textId="77777777" w:rsidR="00B26348" w:rsidRDefault="00B26348"/>
        </w:tc>
      </w:tr>
    </w:tbl>
    <w:p w14:paraId="11712E8F" w14:textId="77777777" w:rsidR="00B26348" w:rsidRDefault="00B26348"/>
    <w:p w14:paraId="3E13E2AA" w14:textId="77777777" w:rsidR="00B26348" w:rsidRDefault="00000000">
      <w:r>
        <w:rPr>
          <w:b/>
        </w:rPr>
        <w:t>375.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66B9725" w14:textId="77777777">
        <w:tc>
          <w:tcPr>
            <w:tcW w:w="5256" w:type="dxa"/>
          </w:tcPr>
          <w:p w14:paraId="1BEB6EE0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3209360E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4095390F" w14:textId="77777777">
        <w:tc>
          <w:tcPr>
            <w:tcW w:w="5256" w:type="dxa"/>
          </w:tcPr>
          <w:p w14:paraId="08923B0A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6CEFA4E1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4F36761A" w14:textId="77777777">
        <w:tc>
          <w:tcPr>
            <w:tcW w:w="5256" w:type="dxa"/>
          </w:tcPr>
          <w:p w14:paraId="37BACEE3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149FBD86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68495ED6" w14:textId="77777777">
        <w:tc>
          <w:tcPr>
            <w:tcW w:w="5256" w:type="dxa"/>
          </w:tcPr>
          <w:p w14:paraId="775D94AA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5C1D3A10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0C826F8D" w14:textId="77777777">
        <w:tc>
          <w:tcPr>
            <w:tcW w:w="5256" w:type="dxa"/>
          </w:tcPr>
          <w:p w14:paraId="61C82E94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57AFC0C0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0B5ACCBF" w14:textId="77777777">
        <w:tc>
          <w:tcPr>
            <w:tcW w:w="5256" w:type="dxa"/>
          </w:tcPr>
          <w:p w14:paraId="02FE39FC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6E033024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356D6293" w14:textId="77777777" w:rsidR="00B26348" w:rsidRDefault="00B26348"/>
    <w:p w14:paraId="406B7B2B" w14:textId="77777777" w:rsidR="00B26348" w:rsidRDefault="00000000">
      <w:r>
        <w:rPr>
          <w:b/>
        </w:rPr>
        <w:t>376. Atmosphere within excavation verified as safe for work?</w:t>
      </w:r>
      <w:r>
        <w:rPr>
          <w:i/>
          <w:color w:val="666666"/>
          <w:sz w:val="16"/>
        </w:rPr>
        <w:t xml:space="preserve">  [List Radio]</w:t>
      </w:r>
    </w:p>
    <w:p w14:paraId="7660EB52" w14:textId="77777777" w:rsidR="00B26348" w:rsidRDefault="00000000">
      <w:pPr>
        <w:ind w:left="216"/>
      </w:pPr>
      <w:r>
        <w:rPr>
          <w:i/>
        </w:rPr>
        <w:t>Atmosphere within the excavation tested</w:t>
      </w:r>
      <w:r>
        <w:rPr>
          <w:i/>
        </w:rPr>
        <w:br/>
        <w:t>Testing conducted at regular intervals to ensure that the atmosphere remains safe</w:t>
      </w:r>
      <w:r>
        <w:rPr>
          <w:i/>
        </w:rPr>
        <w:br/>
        <w:t>Precautions taken to protect employees from exposure to hazardous atmospheres</w:t>
      </w:r>
      <w:r>
        <w:rPr>
          <w:i/>
        </w:rPr>
        <w:br/>
        <w:t>Emergency equipment readily available</w:t>
      </w:r>
      <w:r>
        <w:rPr>
          <w:i/>
        </w:rPr>
        <w:br/>
        <w:t>Employees trained to use personal protective and rescue equipment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95CC39D" w14:textId="77777777">
        <w:tc>
          <w:tcPr>
            <w:tcW w:w="10512" w:type="dxa"/>
          </w:tcPr>
          <w:p w14:paraId="7F30ACA9" w14:textId="77777777" w:rsidR="00B26348" w:rsidRDefault="00000000">
            <w:r>
              <w:t>○ Yes</w:t>
            </w:r>
          </w:p>
        </w:tc>
      </w:tr>
      <w:tr w:rsidR="00B26348" w14:paraId="291F325E" w14:textId="77777777">
        <w:tc>
          <w:tcPr>
            <w:tcW w:w="10512" w:type="dxa"/>
          </w:tcPr>
          <w:p w14:paraId="46C90705" w14:textId="77777777" w:rsidR="00B26348" w:rsidRDefault="00000000">
            <w:r>
              <w:t>○ No</w:t>
            </w:r>
          </w:p>
        </w:tc>
      </w:tr>
    </w:tbl>
    <w:p w14:paraId="2CDC1B0A" w14:textId="77777777" w:rsidR="00B26348" w:rsidRDefault="00B26348"/>
    <w:p w14:paraId="13060EC6" w14:textId="77777777" w:rsidR="00B26348" w:rsidRDefault="00000000">
      <w:r>
        <w:rPr>
          <w:b/>
        </w:rPr>
        <w:t>377. Atmosphere within excavation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07AC862" w14:textId="77777777">
        <w:tc>
          <w:tcPr>
            <w:tcW w:w="10512" w:type="dxa"/>
          </w:tcPr>
          <w:p w14:paraId="6A7187FC" w14:textId="77777777" w:rsidR="00B26348" w:rsidRDefault="00000000">
            <w:r>
              <w:t>☐ Test atmosphere within the excavation</w:t>
            </w:r>
          </w:p>
        </w:tc>
      </w:tr>
      <w:tr w:rsidR="00B26348" w14:paraId="64C378EA" w14:textId="77777777">
        <w:tc>
          <w:tcPr>
            <w:tcW w:w="10512" w:type="dxa"/>
          </w:tcPr>
          <w:p w14:paraId="2166186B" w14:textId="77777777" w:rsidR="00B26348" w:rsidRDefault="00000000">
            <w:r>
              <w:t>☐ Conduct testing at regular intervals to ensure that the atmosphere remains safe</w:t>
            </w:r>
          </w:p>
        </w:tc>
      </w:tr>
      <w:tr w:rsidR="00B26348" w14:paraId="125ED716" w14:textId="77777777">
        <w:tc>
          <w:tcPr>
            <w:tcW w:w="10512" w:type="dxa"/>
          </w:tcPr>
          <w:p w14:paraId="3A02A41E" w14:textId="77777777" w:rsidR="00B26348" w:rsidRDefault="00000000">
            <w:r>
              <w:t>☐ Take precautions to protect employees from exposure to hazardous atmospheres</w:t>
            </w:r>
          </w:p>
        </w:tc>
      </w:tr>
      <w:tr w:rsidR="00B26348" w14:paraId="2BA96BDE" w14:textId="77777777">
        <w:tc>
          <w:tcPr>
            <w:tcW w:w="10512" w:type="dxa"/>
          </w:tcPr>
          <w:p w14:paraId="5B6E25B5" w14:textId="77777777" w:rsidR="00B26348" w:rsidRDefault="00000000">
            <w:r>
              <w:t>☐ Provide Emergency equipment and make readily available</w:t>
            </w:r>
          </w:p>
        </w:tc>
      </w:tr>
      <w:tr w:rsidR="00B26348" w14:paraId="03A07E5D" w14:textId="77777777">
        <w:tc>
          <w:tcPr>
            <w:tcW w:w="10512" w:type="dxa"/>
          </w:tcPr>
          <w:p w14:paraId="1D9BF8B2" w14:textId="77777777" w:rsidR="00B26348" w:rsidRDefault="00000000">
            <w:r>
              <w:t>☐ Train employees to use personal protective and rescue equipment</w:t>
            </w:r>
          </w:p>
        </w:tc>
      </w:tr>
    </w:tbl>
    <w:p w14:paraId="3F1C6404" w14:textId="77777777" w:rsidR="00B26348" w:rsidRDefault="00B26348"/>
    <w:p w14:paraId="3F35CA11" w14:textId="77777777" w:rsidR="00B26348" w:rsidRDefault="00000000">
      <w:r>
        <w:rPr>
          <w:b/>
        </w:rPr>
        <w:t>378. Reason for lack of excavation air testing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352B3B7" w14:textId="77777777">
        <w:tc>
          <w:tcPr>
            <w:tcW w:w="10512" w:type="dxa"/>
          </w:tcPr>
          <w:p w14:paraId="0D95B523" w14:textId="77777777" w:rsidR="00B26348" w:rsidRDefault="00000000">
            <w:r>
              <w:t>○ Environmental hazard(s) not recognized</w:t>
            </w:r>
          </w:p>
        </w:tc>
      </w:tr>
      <w:tr w:rsidR="00B26348" w14:paraId="6A8A5094" w14:textId="77777777">
        <w:tc>
          <w:tcPr>
            <w:tcW w:w="10512" w:type="dxa"/>
          </w:tcPr>
          <w:p w14:paraId="56C54F91" w14:textId="77777777" w:rsidR="00B26348" w:rsidRDefault="00000000">
            <w:r>
              <w:t>○ Environmental control(s) not identified</w:t>
            </w:r>
          </w:p>
        </w:tc>
      </w:tr>
      <w:tr w:rsidR="00B26348" w14:paraId="21F73449" w14:textId="77777777">
        <w:tc>
          <w:tcPr>
            <w:tcW w:w="10512" w:type="dxa"/>
          </w:tcPr>
          <w:p w14:paraId="574234FA" w14:textId="77777777" w:rsidR="00B26348" w:rsidRDefault="00000000">
            <w:r>
              <w:t>○ Environmental control(s) not implemented</w:t>
            </w:r>
          </w:p>
        </w:tc>
      </w:tr>
      <w:tr w:rsidR="00B26348" w14:paraId="7284991C" w14:textId="77777777">
        <w:tc>
          <w:tcPr>
            <w:tcW w:w="10512" w:type="dxa"/>
          </w:tcPr>
          <w:p w14:paraId="239DA9B7" w14:textId="77777777" w:rsidR="00B26348" w:rsidRDefault="00000000">
            <w:r>
              <w:t>○ Environmental control(s) not executed</w:t>
            </w:r>
          </w:p>
        </w:tc>
      </w:tr>
    </w:tbl>
    <w:p w14:paraId="63F2B9E3" w14:textId="77777777" w:rsidR="00B26348" w:rsidRDefault="00B26348"/>
    <w:p w14:paraId="71D216E6" w14:textId="77777777" w:rsidR="00B26348" w:rsidRDefault="00000000">
      <w:r>
        <w:rPr>
          <w:b/>
        </w:rPr>
        <w:t>379.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DFB5599" w14:textId="77777777">
        <w:tc>
          <w:tcPr>
            <w:tcW w:w="5256" w:type="dxa"/>
          </w:tcPr>
          <w:p w14:paraId="23C562CD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666C2604" w14:textId="77777777" w:rsidR="00B26348" w:rsidRDefault="00000000">
            <w:r>
              <w:t>☐ Lack of Knowledge</w:t>
            </w:r>
          </w:p>
        </w:tc>
      </w:tr>
      <w:tr w:rsidR="00B26348" w14:paraId="49B20104" w14:textId="77777777">
        <w:tc>
          <w:tcPr>
            <w:tcW w:w="5256" w:type="dxa"/>
          </w:tcPr>
          <w:p w14:paraId="0E0FA8E0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09CE4822" w14:textId="77777777" w:rsidR="00B26348" w:rsidRDefault="00000000">
            <w:r>
              <w:t>☐ Lack of awareness</w:t>
            </w:r>
          </w:p>
        </w:tc>
      </w:tr>
      <w:tr w:rsidR="00B26348" w14:paraId="7957C26D" w14:textId="77777777">
        <w:tc>
          <w:tcPr>
            <w:tcW w:w="5256" w:type="dxa"/>
          </w:tcPr>
          <w:p w14:paraId="4CDDC6ED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73254F15" w14:textId="77777777" w:rsidR="00B26348" w:rsidRDefault="00000000">
            <w:r>
              <w:t>☐ Rushed planning or inadequate preparation</w:t>
            </w:r>
          </w:p>
        </w:tc>
      </w:tr>
      <w:tr w:rsidR="00B26348" w14:paraId="2FBB1301" w14:textId="77777777">
        <w:tc>
          <w:tcPr>
            <w:tcW w:w="5256" w:type="dxa"/>
          </w:tcPr>
          <w:p w14:paraId="36CABBB8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1A905FE2" w14:textId="77777777" w:rsidR="00B26348" w:rsidRDefault="00000000">
            <w:r>
              <w:t>☐ Inadequate hazard identification process</w:t>
            </w:r>
          </w:p>
        </w:tc>
      </w:tr>
      <w:tr w:rsidR="00B26348" w14:paraId="0DA1AE3C" w14:textId="77777777">
        <w:tc>
          <w:tcPr>
            <w:tcW w:w="5256" w:type="dxa"/>
          </w:tcPr>
          <w:p w14:paraId="36D4E627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208E4960" w14:textId="77777777" w:rsidR="00B26348" w:rsidRDefault="00000000">
            <w:r>
              <w:t>☐ Assumptions and biases</w:t>
            </w:r>
          </w:p>
        </w:tc>
      </w:tr>
      <w:tr w:rsidR="00B26348" w14:paraId="5E008774" w14:textId="77777777">
        <w:tc>
          <w:tcPr>
            <w:tcW w:w="5256" w:type="dxa"/>
          </w:tcPr>
          <w:p w14:paraId="0EA5FCC8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10DF34FD" w14:textId="77777777" w:rsidR="00B26348" w:rsidRDefault="00B26348"/>
        </w:tc>
      </w:tr>
    </w:tbl>
    <w:p w14:paraId="55595A29" w14:textId="77777777" w:rsidR="00B26348" w:rsidRDefault="00B26348"/>
    <w:p w14:paraId="5FE4BBBF" w14:textId="77777777" w:rsidR="00B26348" w:rsidRDefault="00000000">
      <w:r>
        <w:rPr>
          <w:b/>
        </w:rPr>
        <w:t>380.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F7D9D14" w14:textId="77777777">
        <w:tc>
          <w:tcPr>
            <w:tcW w:w="5256" w:type="dxa"/>
          </w:tcPr>
          <w:p w14:paraId="65037AF5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5190EA69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27576150" w14:textId="77777777">
        <w:tc>
          <w:tcPr>
            <w:tcW w:w="5256" w:type="dxa"/>
          </w:tcPr>
          <w:p w14:paraId="50FFE76D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045E0E4D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6202AA5B" w14:textId="77777777">
        <w:tc>
          <w:tcPr>
            <w:tcW w:w="5256" w:type="dxa"/>
          </w:tcPr>
          <w:p w14:paraId="5E3CFC86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64B07EF0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67E57B0C" w14:textId="77777777">
        <w:tc>
          <w:tcPr>
            <w:tcW w:w="5256" w:type="dxa"/>
          </w:tcPr>
          <w:p w14:paraId="1B4E57DA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278D042A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6E561FC7" w14:textId="77777777">
        <w:tc>
          <w:tcPr>
            <w:tcW w:w="5256" w:type="dxa"/>
          </w:tcPr>
          <w:p w14:paraId="69AE799C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657C5858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08250D92" w14:textId="77777777">
        <w:tc>
          <w:tcPr>
            <w:tcW w:w="5256" w:type="dxa"/>
          </w:tcPr>
          <w:p w14:paraId="790E0023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29283FD1" w14:textId="77777777" w:rsidR="00B26348" w:rsidRDefault="00B26348"/>
        </w:tc>
      </w:tr>
    </w:tbl>
    <w:p w14:paraId="108648F3" w14:textId="77777777" w:rsidR="00B26348" w:rsidRDefault="00B26348"/>
    <w:p w14:paraId="0AA93A84" w14:textId="77777777" w:rsidR="00B26348" w:rsidRDefault="00000000">
      <w:r>
        <w:rPr>
          <w:b/>
        </w:rPr>
        <w:t>381.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55661F4" w14:textId="77777777">
        <w:tc>
          <w:tcPr>
            <w:tcW w:w="5256" w:type="dxa"/>
          </w:tcPr>
          <w:p w14:paraId="1936A230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5FF8C2CF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2A2410ED" w14:textId="77777777">
        <w:tc>
          <w:tcPr>
            <w:tcW w:w="5256" w:type="dxa"/>
          </w:tcPr>
          <w:p w14:paraId="3DF8B6EA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098E10B8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2A712C9B" w14:textId="77777777">
        <w:tc>
          <w:tcPr>
            <w:tcW w:w="5256" w:type="dxa"/>
          </w:tcPr>
          <w:p w14:paraId="44AA22C6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4E04D521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6E3FCB21" w14:textId="77777777">
        <w:tc>
          <w:tcPr>
            <w:tcW w:w="5256" w:type="dxa"/>
          </w:tcPr>
          <w:p w14:paraId="52C8F313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022205A9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11A7C0A8" w14:textId="77777777">
        <w:tc>
          <w:tcPr>
            <w:tcW w:w="5256" w:type="dxa"/>
          </w:tcPr>
          <w:p w14:paraId="2060ADAC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37F373A1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680AD06A" w14:textId="77777777">
        <w:tc>
          <w:tcPr>
            <w:tcW w:w="5256" w:type="dxa"/>
          </w:tcPr>
          <w:p w14:paraId="6B96A659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0D78A2D0" w14:textId="77777777" w:rsidR="00B26348" w:rsidRDefault="00B26348"/>
        </w:tc>
      </w:tr>
    </w:tbl>
    <w:p w14:paraId="01EA5DF6" w14:textId="77777777" w:rsidR="00B26348" w:rsidRDefault="00B26348"/>
    <w:p w14:paraId="1723459D" w14:textId="77777777" w:rsidR="00B26348" w:rsidRDefault="00000000">
      <w:r>
        <w:rPr>
          <w:b/>
        </w:rPr>
        <w:t>382.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E0C9E5F" w14:textId="77777777">
        <w:tc>
          <w:tcPr>
            <w:tcW w:w="5256" w:type="dxa"/>
          </w:tcPr>
          <w:p w14:paraId="3F326810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0BCEF7FF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177DEAEC" w14:textId="77777777">
        <w:tc>
          <w:tcPr>
            <w:tcW w:w="5256" w:type="dxa"/>
          </w:tcPr>
          <w:p w14:paraId="652466D8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408A5F7C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7FFC2A2C" w14:textId="77777777">
        <w:tc>
          <w:tcPr>
            <w:tcW w:w="5256" w:type="dxa"/>
          </w:tcPr>
          <w:p w14:paraId="54AA0F2A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1B149746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241308CB" w14:textId="77777777">
        <w:tc>
          <w:tcPr>
            <w:tcW w:w="5256" w:type="dxa"/>
          </w:tcPr>
          <w:p w14:paraId="07EAE0B6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58BB4A02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4EA59F0A" w14:textId="77777777">
        <w:tc>
          <w:tcPr>
            <w:tcW w:w="5256" w:type="dxa"/>
          </w:tcPr>
          <w:p w14:paraId="094513F7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3A1B9165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1937EEDF" w14:textId="77777777">
        <w:tc>
          <w:tcPr>
            <w:tcW w:w="5256" w:type="dxa"/>
          </w:tcPr>
          <w:p w14:paraId="42D32A2F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3A0627F7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11D3A713" w14:textId="77777777" w:rsidR="00B26348" w:rsidRDefault="00B26348"/>
    <w:p w14:paraId="7FBD3101" w14:textId="77777777" w:rsidR="00B26348" w:rsidRDefault="00000000">
      <w:r>
        <w:rPr>
          <w:b/>
        </w:rPr>
        <w:t>383. Safe access to the work area?</w:t>
      </w:r>
      <w:r>
        <w:rPr>
          <w:i/>
          <w:color w:val="666666"/>
          <w:sz w:val="16"/>
        </w:rPr>
        <w:t xml:space="preserve">  [List Radio]</w:t>
      </w:r>
    </w:p>
    <w:p w14:paraId="180E00E8" w14:textId="77777777" w:rsidR="00B26348" w:rsidRDefault="00000000">
      <w:pPr>
        <w:ind w:left="216"/>
      </w:pPr>
      <w:r>
        <w:rPr>
          <w:i/>
        </w:rPr>
        <w:t>Safe means of access/egress available?</w:t>
      </w:r>
      <w:r>
        <w:rPr>
          <w:i/>
        </w:rPr>
        <w:br/>
        <w:t>Provide safe means of access/egress for workers in trench/excavations 4’ or deeper</w:t>
      </w:r>
      <w:r>
        <w:rPr>
          <w:i/>
        </w:rPr>
        <w:br/>
        <w:t>Provide safe access/egress available within 25‘ of lateral travel</w:t>
      </w:r>
      <w:r>
        <w:rPr>
          <w:i/>
        </w:rPr>
        <w:br/>
        <w:t>Bridges with handrails across trenches wider than 30”</w:t>
      </w:r>
      <w:r>
        <w:rPr>
          <w:i/>
        </w:rPr>
        <w:br/>
        <w:t>Relentless Housekeeping - Maintain access/egress clear of obstructions</w:t>
      </w:r>
      <w:r>
        <w:rPr>
          <w:i/>
        </w:rPr>
        <w:br/>
        <w:t>Install Barricade/Flagging/Fencing 6ft. from leading edge</w:t>
      </w:r>
      <w:r>
        <w:rPr>
          <w:i/>
        </w:rPr>
        <w:br/>
        <w:t>Provide Fall protection available for workers near leading edge</w:t>
      </w:r>
      <w:r>
        <w:rPr>
          <w:i/>
        </w:rPr>
        <w:br/>
        <w:t>Ladders –</w:t>
      </w:r>
      <w:r>
        <w:rPr>
          <w:i/>
        </w:rPr>
        <w:br/>
        <w:t>Access/Egress free from obstructions, tripping hazards</w:t>
      </w:r>
      <w:r>
        <w:rPr>
          <w:i/>
        </w:rPr>
        <w:br/>
        <w:t>No damage on rails or rungs</w:t>
      </w:r>
      <w:r>
        <w:rPr>
          <w:i/>
        </w:rPr>
        <w:br/>
        <w:t>At least a Type 1A (rated for up to 300 pounds)</w:t>
      </w:r>
      <w:r>
        <w:rPr>
          <w:i/>
        </w:rPr>
        <w:br/>
        <w:t>Constructed of nonconductive material</w:t>
      </w:r>
      <w:r>
        <w:rPr>
          <w:i/>
        </w:rPr>
        <w:br/>
        <w:t>Setup at a 4/1 angle</w:t>
      </w:r>
      <w:r>
        <w:rPr>
          <w:i/>
        </w:rPr>
        <w:br/>
        <w:t>Secured/tied off to prevent movement</w:t>
      </w:r>
      <w:r>
        <w:rPr>
          <w:i/>
        </w:rPr>
        <w:br/>
        <w:t>Extend 3ft beyond landing area or have “pass through” gate</w:t>
      </w:r>
      <w:r>
        <w:rPr>
          <w:i/>
        </w:rPr>
        <w:br/>
        <w:t>Protected from fall exposure by means of a controlled access point</w:t>
      </w:r>
      <w:r>
        <w:rPr>
          <w:i/>
        </w:rPr>
        <w:br/>
        <w:t>Be used per the manufacturer’s instructions</w:t>
      </w:r>
      <w:r>
        <w:rPr>
          <w:i/>
        </w:rPr>
        <w:br/>
        <w:t>For more information see:</w:t>
      </w:r>
      <w:r>
        <w:rPr>
          <w:i/>
        </w:rPr>
        <w:br/>
        <w:t>https://www.osha.gov/laws-regs/regulations/standardnumber/1926/1926.1053 (https://www.osha.gov/laws-regs/regulations/standardnumber/1926/1926.1053)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0C25721" w14:textId="77777777">
        <w:tc>
          <w:tcPr>
            <w:tcW w:w="10512" w:type="dxa"/>
          </w:tcPr>
          <w:p w14:paraId="6C457C66" w14:textId="77777777" w:rsidR="00B26348" w:rsidRDefault="00000000">
            <w:r>
              <w:t>○ Yes</w:t>
            </w:r>
          </w:p>
        </w:tc>
      </w:tr>
      <w:tr w:rsidR="00B26348" w14:paraId="52798EF6" w14:textId="77777777">
        <w:tc>
          <w:tcPr>
            <w:tcW w:w="10512" w:type="dxa"/>
          </w:tcPr>
          <w:p w14:paraId="7A957369" w14:textId="77777777" w:rsidR="00B26348" w:rsidRDefault="00000000">
            <w:r>
              <w:t>○ No</w:t>
            </w:r>
          </w:p>
        </w:tc>
      </w:tr>
      <w:tr w:rsidR="00B26348" w14:paraId="4E443F8C" w14:textId="77777777">
        <w:tc>
          <w:tcPr>
            <w:tcW w:w="10512" w:type="dxa"/>
          </w:tcPr>
          <w:p w14:paraId="1C6E4B1C" w14:textId="77777777" w:rsidR="00B26348" w:rsidRDefault="00000000">
            <w:r>
              <w:t>○ Not applicable</w:t>
            </w:r>
          </w:p>
        </w:tc>
      </w:tr>
    </w:tbl>
    <w:p w14:paraId="2B46B78D" w14:textId="77777777" w:rsidR="00B26348" w:rsidRDefault="00B26348"/>
    <w:p w14:paraId="52FC5FF5" w14:textId="77777777" w:rsidR="00B26348" w:rsidRDefault="00000000">
      <w:r>
        <w:rPr>
          <w:b/>
        </w:rPr>
        <w:t>384. Safe access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3979E18" w14:textId="77777777">
        <w:tc>
          <w:tcPr>
            <w:tcW w:w="5256" w:type="dxa"/>
          </w:tcPr>
          <w:p w14:paraId="36FA1BA3" w14:textId="77777777" w:rsidR="00B26348" w:rsidRDefault="00000000">
            <w:r>
              <w:t>☐ Install Barricade/Flagging/Fencing 6ft. from leading edge</w:t>
            </w:r>
          </w:p>
        </w:tc>
        <w:tc>
          <w:tcPr>
            <w:tcW w:w="5256" w:type="dxa"/>
          </w:tcPr>
          <w:p w14:paraId="340309B1" w14:textId="77777777" w:rsidR="00B26348" w:rsidRDefault="00000000">
            <w:r>
              <w:t>☐ Provide Fall protection available for workers near leading edge</w:t>
            </w:r>
          </w:p>
        </w:tc>
      </w:tr>
      <w:tr w:rsidR="00B26348" w14:paraId="27CE223F" w14:textId="77777777">
        <w:tc>
          <w:tcPr>
            <w:tcW w:w="5256" w:type="dxa"/>
          </w:tcPr>
          <w:p w14:paraId="1A98F3E9" w14:textId="77777777" w:rsidR="00B26348" w:rsidRDefault="00000000">
            <w:r>
              <w:t>☐ Provide safe means of access/egress for workers in trench/excavations 4’ or deeper</w:t>
            </w:r>
          </w:p>
        </w:tc>
        <w:tc>
          <w:tcPr>
            <w:tcW w:w="5256" w:type="dxa"/>
          </w:tcPr>
          <w:p w14:paraId="78D1E86A" w14:textId="77777777" w:rsidR="00B26348" w:rsidRDefault="00000000">
            <w:r>
              <w:t>☐ Provide safe access/egress available within 25' of lateral travel</w:t>
            </w:r>
          </w:p>
        </w:tc>
      </w:tr>
      <w:tr w:rsidR="00B26348" w14:paraId="5271AE06" w14:textId="77777777">
        <w:tc>
          <w:tcPr>
            <w:tcW w:w="5256" w:type="dxa"/>
          </w:tcPr>
          <w:p w14:paraId="2A04888E" w14:textId="77777777" w:rsidR="00B26348" w:rsidRDefault="00000000">
            <w:r>
              <w:t>☐ Ramps - Relentless Housekeeping - Maintain access/egress clear of obstructions</w:t>
            </w:r>
          </w:p>
        </w:tc>
        <w:tc>
          <w:tcPr>
            <w:tcW w:w="5256" w:type="dxa"/>
          </w:tcPr>
          <w:p w14:paraId="0AF775DF" w14:textId="77777777" w:rsidR="00B26348" w:rsidRDefault="00000000">
            <w:r>
              <w:t>☐ Ladders - Relentless Housekeeping - Maintain access/egress clear of obstructions</w:t>
            </w:r>
          </w:p>
        </w:tc>
      </w:tr>
      <w:tr w:rsidR="00B26348" w14:paraId="06DAC875" w14:textId="77777777">
        <w:tc>
          <w:tcPr>
            <w:tcW w:w="5256" w:type="dxa"/>
          </w:tcPr>
          <w:p w14:paraId="6E2DF6FE" w14:textId="77777777" w:rsidR="00B26348" w:rsidRDefault="00000000">
            <w:r>
              <w:t>☐ Replace ladder</w:t>
            </w:r>
          </w:p>
        </w:tc>
        <w:tc>
          <w:tcPr>
            <w:tcW w:w="5256" w:type="dxa"/>
          </w:tcPr>
          <w:p w14:paraId="74694DCE" w14:textId="77777777" w:rsidR="00B26348" w:rsidRDefault="00000000">
            <w:r>
              <w:t>☐ Utilize ladder meeting Type 1A (rated for up to 300 pounds)</w:t>
            </w:r>
          </w:p>
        </w:tc>
      </w:tr>
      <w:tr w:rsidR="00B26348" w14:paraId="39BE8383" w14:textId="77777777">
        <w:tc>
          <w:tcPr>
            <w:tcW w:w="5256" w:type="dxa"/>
          </w:tcPr>
          <w:p w14:paraId="1248E448" w14:textId="77777777" w:rsidR="00B26348" w:rsidRDefault="00000000">
            <w:r>
              <w:t>☐ Supply ladder constructed of nonconductive material</w:t>
            </w:r>
          </w:p>
        </w:tc>
        <w:tc>
          <w:tcPr>
            <w:tcW w:w="5256" w:type="dxa"/>
          </w:tcPr>
          <w:p w14:paraId="116A6557" w14:textId="77777777" w:rsidR="00B26348" w:rsidRDefault="00000000">
            <w:r>
              <w:t>☐ Setup ladder at a 4/1 angle</w:t>
            </w:r>
          </w:p>
        </w:tc>
      </w:tr>
      <w:tr w:rsidR="00B26348" w14:paraId="23766401" w14:textId="77777777">
        <w:tc>
          <w:tcPr>
            <w:tcW w:w="5256" w:type="dxa"/>
          </w:tcPr>
          <w:p w14:paraId="5CC80850" w14:textId="77777777" w:rsidR="00B26348" w:rsidRDefault="00000000">
            <w:r>
              <w:t>☐ Secure/tie off ladder to prevent movement</w:t>
            </w:r>
          </w:p>
        </w:tc>
        <w:tc>
          <w:tcPr>
            <w:tcW w:w="5256" w:type="dxa"/>
          </w:tcPr>
          <w:p w14:paraId="00F3C919" w14:textId="77777777" w:rsidR="00B26348" w:rsidRDefault="00000000">
            <w:r>
              <w:t>☐ Extend ladder 3ft beyond landing area or have “pass through” gate</w:t>
            </w:r>
          </w:p>
        </w:tc>
      </w:tr>
      <w:tr w:rsidR="00B26348" w14:paraId="78ADC09E" w14:textId="77777777">
        <w:tc>
          <w:tcPr>
            <w:tcW w:w="5256" w:type="dxa"/>
          </w:tcPr>
          <w:p w14:paraId="0FE73C61" w14:textId="77777777" w:rsidR="00B26348" w:rsidRDefault="00000000">
            <w:r>
              <w:t>☐ Protect workers from fall exposure by means of a controlled access point</w:t>
            </w:r>
          </w:p>
        </w:tc>
        <w:tc>
          <w:tcPr>
            <w:tcW w:w="5256" w:type="dxa"/>
          </w:tcPr>
          <w:p w14:paraId="35041531" w14:textId="77777777" w:rsidR="00B26348" w:rsidRDefault="00000000">
            <w:r>
              <w:t>☐ Use ladder per the manufacturer’s instructions</w:t>
            </w:r>
          </w:p>
        </w:tc>
      </w:tr>
      <w:tr w:rsidR="00B26348" w14:paraId="721E8FF8" w14:textId="77777777">
        <w:tc>
          <w:tcPr>
            <w:tcW w:w="5256" w:type="dxa"/>
          </w:tcPr>
          <w:p w14:paraId="3CC35E5A" w14:textId="77777777" w:rsidR="00B26348" w:rsidRDefault="00000000">
            <w:r>
              <w:t>☐ Install bridges with handrails across trenches wider than 30”</w:t>
            </w:r>
          </w:p>
        </w:tc>
        <w:tc>
          <w:tcPr>
            <w:tcW w:w="5256" w:type="dxa"/>
          </w:tcPr>
          <w:p w14:paraId="2E0788F9" w14:textId="77777777" w:rsidR="00B26348" w:rsidRDefault="00B26348"/>
        </w:tc>
      </w:tr>
    </w:tbl>
    <w:p w14:paraId="1986234B" w14:textId="77777777" w:rsidR="00B26348" w:rsidRDefault="00B26348"/>
    <w:p w14:paraId="4A04B403" w14:textId="77777777" w:rsidR="00B26348" w:rsidRDefault="00000000">
      <w:r>
        <w:rPr>
          <w:b/>
        </w:rPr>
        <w:t>385. Reason for lack of safe excavation access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872A832" w14:textId="77777777">
        <w:tc>
          <w:tcPr>
            <w:tcW w:w="10512" w:type="dxa"/>
          </w:tcPr>
          <w:p w14:paraId="317AA0AC" w14:textId="77777777" w:rsidR="00B26348" w:rsidRDefault="00000000">
            <w:r>
              <w:t>○ Safe access hazard(s) not recognized</w:t>
            </w:r>
          </w:p>
        </w:tc>
      </w:tr>
      <w:tr w:rsidR="00B26348" w14:paraId="5846A43F" w14:textId="77777777">
        <w:tc>
          <w:tcPr>
            <w:tcW w:w="10512" w:type="dxa"/>
          </w:tcPr>
          <w:p w14:paraId="71AB6B77" w14:textId="77777777" w:rsidR="00B26348" w:rsidRDefault="00000000">
            <w:r>
              <w:t>○ Safe access control(s) not identified</w:t>
            </w:r>
          </w:p>
        </w:tc>
      </w:tr>
      <w:tr w:rsidR="00B26348" w14:paraId="16F8B284" w14:textId="77777777">
        <w:tc>
          <w:tcPr>
            <w:tcW w:w="10512" w:type="dxa"/>
          </w:tcPr>
          <w:p w14:paraId="2917F402" w14:textId="77777777" w:rsidR="00B26348" w:rsidRDefault="00000000">
            <w:r>
              <w:t>○ Safe access control(s) not implemented</w:t>
            </w:r>
          </w:p>
        </w:tc>
      </w:tr>
      <w:tr w:rsidR="00B26348" w14:paraId="3D9CDED2" w14:textId="77777777">
        <w:tc>
          <w:tcPr>
            <w:tcW w:w="10512" w:type="dxa"/>
          </w:tcPr>
          <w:p w14:paraId="5DE537DC" w14:textId="77777777" w:rsidR="00B26348" w:rsidRDefault="00000000">
            <w:r>
              <w:t>○ Safe access control(s) not executed</w:t>
            </w:r>
          </w:p>
        </w:tc>
      </w:tr>
    </w:tbl>
    <w:p w14:paraId="461CE758" w14:textId="77777777" w:rsidR="00B26348" w:rsidRDefault="00B26348"/>
    <w:p w14:paraId="5DE3F8A1" w14:textId="77777777" w:rsidR="00B26348" w:rsidRDefault="00000000">
      <w:r>
        <w:rPr>
          <w:b/>
        </w:rPr>
        <w:t>386.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5B3B5FB" w14:textId="77777777">
        <w:tc>
          <w:tcPr>
            <w:tcW w:w="5256" w:type="dxa"/>
          </w:tcPr>
          <w:p w14:paraId="0DC61447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0304AED4" w14:textId="77777777" w:rsidR="00B26348" w:rsidRDefault="00000000">
            <w:r>
              <w:t>☐ Lack of Knowledge</w:t>
            </w:r>
          </w:p>
        </w:tc>
      </w:tr>
      <w:tr w:rsidR="00B26348" w14:paraId="3A1DE0A3" w14:textId="77777777">
        <w:tc>
          <w:tcPr>
            <w:tcW w:w="5256" w:type="dxa"/>
          </w:tcPr>
          <w:p w14:paraId="3A595C84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113F07E0" w14:textId="77777777" w:rsidR="00B26348" w:rsidRDefault="00000000">
            <w:r>
              <w:t>☐ Lack of awareness</w:t>
            </w:r>
          </w:p>
        </w:tc>
      </w:tr>
      <w:tr w:rsidR="00B26348" w14:paraId="2E98C847" w14:textId="77777777">
        <w:tc>
          <w:tcPr>
            <w:tcW w:w="5256" w:type="dxa"/>
          </w:tcPr>
          <w:p w14:paraId="273F92E6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4CF3588C" w14:textId="77777777" w:rsidR="00B26348" w:rsidRDefault="00000000">
            <w:r>
              <w:t>☐ Rushed planning or inadequate preparation</w:t>
            </w:r>
          </w:p>
        </w:tc>
      </w:tr>
      <w:tr w:rsidR="00B26348" w14:paraId="78079721" w14:textId="77777777">
        <w:tc>
          <w:tcPr>
            <w:tcW w:w="5256" w:type="dxa"/>
          </w:tcPr>
          <w:p w14:paraId="36482855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094004DF" w14:textId="77777777" w:rsidR="00B26348" w:rsidRDefault="00000000">
            <w:r>
              <w:t>☐ Inadequate hazard identification process</w:t>
            </w:r>
          </w:p>
        </w:tc>
      </w:tr>
      <w:tr w:rsidR="00B26348" w14:paraId="7E472C9C" w14:textId="77777777">
        <w:tc>
          <w:tcPr>
            <w:tcW w:w="5256" w:type="dxa"/>
          </w:tcPr>
          <w:p w14:paraId="563DCF10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1C3D7F3E" w14:textId="77777777" w:rsidR="00B26348" w:rsidRDefault="00000000">
            <w:r>
              <w:t>☐ Assumptions and biases</w:t>
            </w:r>
          </w:p>
        </w:tc>
      </w:tr>
      <w:tr w:rsidR="00B26348" w14:paraId="11904FE7" w14:textId="77777777">
        <w:tc>
          <w:tcPr>
            <w:tcW w:w="5256" w:type="dxa"/>
          </w:tcPr>
          <w:p w14:paraId="0B875AA1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62AC9300" w14:textId="77777777" w:rsidR="00B26348" w:rsidRDefault="00B26348"/>
        </w:tc>
      </w:tr>
    </w:tbl>
    <w:p w14:paraId="68560FC8" w14:textId="77777777" w:rsidR="00B26348" w:rsidRDefault="00B26348"/>
    <w:p w14:paraId="48A854B5" w14:textId="77777777" w:rsidR="00B26348" w:rsidRDefault="00000000">
      <w:r>
        <w:rPr>
          <w:b/>
        </w:rPr>
        <w:t>387.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0F2683F" w14:textId="77777777">
        <w:tc>
          <w:tcPr>
            <w:tcW w:w="5256" w:type="dxa"/>
          </w:tcPr>
          <w:p w14:paraId="7CC6708D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63D8D864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65286100" w14:textId="77777777">
        <w:tc>
          <w:tcPr>
            <w:tcW w:w="5256" w:type="dxa"/>
          </w:tcPr>
          <w:p w14:paraId="3E95EC4A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18969D97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638BD032" w14:textId="77777777">
        <w:tc>
          <w:tcPr>
            <w:tcW w:w="5256" w:type="dxa"/>
          </w:tcPr>
          <w:p w14:paraId="591E3136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7652DA40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0F016702" w14:textId="77777777">
        <w:tc>
          <w:tcPr>
            <w:tcW w:w="5256" w:type="dxa"/>
          </w:tcPr>
          <w:p w14:paraId="05BEED40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08A076FC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1F1DC562" w14:textId="77777777">
        <w:tc>
          <w:tcPr>
            <w:tcW w:w="5256" w:type="dxa"/>
          </w:tcPr>
          <w:p w14:paraId="43D979D0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09230259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0F9B5AE8" w14:textId="77777777">
        <w:tc>
          <w:tcPr>
            <w:tcW w:w="5256" w:type="dxa"/>
          </w:tcPr>
          <w:p w14:paraId="542A0B28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6BFACD1A" w14:textId="77777777" w:rsidR="00B26348" w:rsidRDefault="00B26348"/>
        </w:tc>
      </w:tr>
    </w:tbl>
    <w:p w14:paraId="55FB1E84" w14:textId="77777777" w:rsidR="00B26348" w:rsidRDefault="00B26348"/>
    <w:p w14:paraId="1DCE9C8D" w14:textId="77777777" w:rsidR="00B26348" w:rsidRDefault="00000000">
      <w:r>
        <w:rPr>
          <w:b/>
        </w:rPr>
        <w:t>388.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73042BB" w14:textId="77777777">
        <w:tc>
          <w:tcPr>
            <w:tcW w:w="5256" w:type="dxa"/>
          </w:tcPr>
          <w:p w14:paraId="1A588499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50E39DF9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613E25DA" w14:textId="77777777">
        <w:tc>
          <w:tcPr>
            <w:tcW w:w="5256" w:type="dxa"/>
          </w:tcPr>
          <w:p w14:paraId="217CE1A4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4EE92506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0A646A7D" w14:textId="77777777">
        <w:tc>
          <w:tcPr>
            <w:tcW w:w="5256" w:type="dxa"/>
          </w:tcPr>
          <w:p w14:paraId="283F11C2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16991918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033F0AB9" w14:textId="77777777">
        <w:tc>
          <w:tcPr>
            <w:tcW w:w="5256" w:type="dxa"/>
          </w:tcPr>
          <w:p w14:paraId="4955FCCD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02D01194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37128393" w14:textId="77777777">
        <w:tc>
          <w:tcPr>
            <w:tcW w:w="5256" w:type="dxa"/>
          </w:tcPr>
          <w:p w14:paraId="248B1847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072F27B2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77CE6ED2" w14:textId="77777777">
        <w:tc>
          <w:tcPr>
            <w:tcW w:w="5256" w:type="dxa"/>
          </w:tcPr>
          <w:p w14:paraId="5C4E62CF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4631992F" w14:textId="77777777" w:rsidR="00B26348" w:rsidRDefault="00B26348"/>
        </w:tc>
      </w:tr>
    </w:tbl>
    <w:p w14:paraId="457E6AD2" w14:textId="77777777" w:rsidR="00B26348" w:rsidRDefault="00B26348"/>
    <w:p w14:paraId="1DD4CFEF" w14:textId="77777777" w:rsidR="00B26348" w:rsidRDefault="00000000">
      <w:r>
        <w:rPr>
          <w:b/>
        </w:rPr>
        <w:t>389.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B909CE3" w14:textId="77777777">
        <w:tc>
          <w:tcPr>
            <w:tcW w:w="5256" w:type="dxa"/>
          </w:tcPr>
          <w:p w14:paraId="0839CEE8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2CC34DE9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169186D2" w14:textId="77777777">
        <w:tc>
          <w:tcPr>
            <w:tcW w:w="5256" w:type="dxa"/>
          </w:tcPr>
          <w:p w14:paraId="55DFA7F9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003BF0CD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563AF563" w14:textId="77777777">
        <w:tc>
          <w:tcPr>
            <w:tcW w:w="5256" w:type="dxa"/>
          </w:tcPr>
          <w:p w14:paraId="67EDEF6B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2E06CEDE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1AF06C7A" w14:textId="77777777">
        <w:tc>
          <w:tcPr>
            <w:tcW w:w="5256" w:type="dxa"/>
          </w:tcPr>
          <w:p w14:paraId="2EE4AF88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162EC2B6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64247A4E" w14:textId="77777777">
        <w:tc>
          <w:tcPr>
            <w:tcW w:w="5256" w:type="dxa"/>
          </w:tcPr>
          <w:p w14:paraId="147E4C2E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4C3D3B9B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2C7E836B" w14:textId="77777777">
        <w:tc>
          <w:tcPr>
            <w:tcW w:w="5256" w:type="dxa"/>
          </w:tcPr>
          <w:p w14:paraId="6674E9BC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2E37C49D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0C84652F" w14:textId="77777777" w:rsidR="00B26348" w:rsidRDefault="00B26348"/>
    <w:p w14:paraId="4E2A7039" w14:textId="77777777" w:rsidR="00B26348" w:rsidRDefault="00000000">
      <w:r>
        <w:rPr>
          <w:b/>
        </w:rPr>
        <w:t>390. Cave-in protection in place?</w:t>
      </w:r>
      <w:r>
        <w:rPr>
          <w:i/>
          <w:color w:val="666666"/>
          <w:sz w:val="16"/>
        </w:rPr>
        <w:t xml:space="preserve">  [List Radio]</w:t>
      </w:r>
    </w:p>
    <w:p w14:paraId="4D2024BB" w14:textId="77777777" w:rsidR="00B26348" w:rsidRDefault="00000000">
      <w:pPr>
        <w:ind w:left="216"/>
      </w:pPr>
      <w:r>
        <w:rPr>
          <w:i/>
        </w:rPr>
        <w:t>Cave in protection -</w:t>
      </w:r>
      <w:r>
        <w:rPr>
          <w:i/>
        </w:rPr>
        <w:br/>
        <w:t>Excavations 5’ deep or greater have protective system</w:t>
      </w:r>
      <w:r>
        <w:rPr>
          <w:i/>
        </w:rPr>
        <w:br/>
        <w:t>Excavations greater than 20’ designed by professional engineer</w:t>
      </w:r>
      <w:r>
        <w:rPr>
          <w:i/>
        </w:rPr>
        <w:br/>
        <w:t>Spoils, materials, and equipment set back at least 2’ excavation edge</w:t>
      </w:r>
      <w:r>
        <w:rPr>
          <w:i/>
        </w:rPr>
        <w:br/>
        <w:t>Loose rock or soil at excavation face sealed back</w:t>
      </w:r>
      <w:r>
        <w:rPr>
          <w:i/>
        </w:rPr>
        <w:br/>
        <w:t>Accumulation of water controlled</w:t>
      </w:r>
      <w:r>
        <w:rPr>
          <w:i/>
        </w:rPr>
        <w:br/>
        <w:t>Sloping / Benching –</w:t>
      </w:r>
      <w:r>
        <w:rPr>
          <w:i/>
        </w:rPr>
        <w:br/>
        <w:t>Sloping/Benching appropriate for soil classification</w:t>
      </w:r>
      <w:r>
        <w:rPr>
          <w:i/>
        </w:rPr>
        <w:br/>
        <w:t>Type A Soil - ¾:1 If 12’ or less and open for less than 24 hrs.</w:t>
      </w:r>
      <w:r>
        <w:rPr>
          <w:i/>
        </w:rPr>
        <w:br/>
        <w:t>Type B Soil – 1:1</w:t>
      </w:r>
      <w:r>
        <w:rPr>
          <w:i/>
        </w:rPr>
        <w:br/>
        <w:t>Type C Soil - 1 ½:1 (type C soil cannot be benched)</w:t>
      </w:r>
      <w:r>
        <w:rPr>
          <w:i/>
        </w:rPr>
        <w:br/>
        <w:t>Trench Box or Shield –</w:t>
      </w:r>
      <w:r>
        <w:rPr>
          <w:i/>
        </w:rPr>
        <w:br/>
        <w:t>Tabulated Data on site</w:t>
      </w:r>
      <w:r>
        <w:rPr>
          <w:i/>
        </w:rPr>
        <w:br/>
        <w:t>Box placed to prevent lateral movement</w:t>
      </w:r>
      <w:r>
        <w:rPr>
          <w:i/>
        </w:rPr>
        <w:br/>
        <w:t>Box extends 18” above excavation</w:t>
      </w:r>
      <w:r>
        <w:rPr>
          <w:i/>
        </w:rPr>
        <w:br/>
        <w:t>Box no more than 24” from bottom of excavation</w:t>
      </w:r>
      <w:r>
        <w:rPr>
          <w:i/>
        </w:rPr>
        <w:br/>
        <w:t>Hydraulic Shoring –</w:t>
      </w:r>
      <w:r>
        <w:rPr>
          <w:i/>
        </w:rPr>
        <w:br/>
        <w:t>Tabulated Data on site</w:t>
      </w:r>
      <w:r>
        <w:rPr>
          <w:i/>
        </w:rPr>
        <w:br/>
        <w:t>Horizontal spacing per tabulated data</w:t>
      </w:r>
      <w:r>
        <w:rPr>
          <w:i/>
        </w:rPr>
        <w:br/>
        <w:t>(https://www.osha.gov/laws-regs/regulations/standardnumber/1926/1926.1053)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F0D632E" w14:textId="77777777">
        <w:tc>
          <w:tcPr>
            <w:tcW w:w="10512" w:type="dxa"/>
          </w:tcPr>
          <w:p w14:paraId="652DF498" w14:textId="77777777" w:rsidR="00B26348" w:rsidRDefault="00000000">
            <w:r>
              <w:t>○ Yes</w:t>
            </w:r>
          </w:p>
        </w:tc>
      </w:tr>
      <w:tr w:rsidR="00B26348" w14:paraId="0EFF20B3" w14:textId="77777777">
        <w:tc>
          <w:tcPr>
            <w:tcW w:w="10512" w:type="dxa"/>
          </w:tcPr>
          <w:p w14:paraId="2FA2AE22" w14:textId="77777777" w:rsidR="00B26348" w:rsidRDefault="00000000">
            <w:r>
              <w:t>○ No</w:t>
            </w:r>
          </w:p>
        </w:tc>
      </w:tr>
      <w:tr w:rsidR="00B26348" w14:paraId="5AE4EB47" w14:textId="77777777">
        <w:tc>
          <w:tcPr>
            <w:tcW w:w="10512" w:type="dxa"/>
          </w:tcPr>
          <w:p w14:paraId="6C963E67" w14:textId="77777777" w:rsidR="00B26348" w:rsidRDefault="00000000">
            <w:r>
              <w:t>○ Not applicable</w:t>
            </w:r>
          </w:p>
        </w:tc>
      </w:tr>
    </w:tbl>
    <w:p w14:paraId="1B22F85C" w14:textId="77777777" w:rsidR="00B26348" w:rsidRDefault="00B26348"/>
    <w:p w14:paraId="279E94AD" w14:textId="77777777" w:rsidR="00B26348" w:rsidRDefault="00000000">
      <w:r>
        <w:rPr>
          <w:b/>
        </w:rPr>
        <w:t>391. Cave in Protection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846E37B" w14:textId="77777777">
        <w:tc>
          <w:tcPr>
            <w:tcW w:w="5256" w:type="dxa"/>
          </w:tcPr>
          <w:p w14:paraId="09BA6D9E" w14:textId="77777777" w:rsidR="00B26348" w:rsidRDefault="00000000">
            <w:r>
              <w:t>☐ Install protective system for excavations 5’ deep or greater</w:t>
            </w:r>
          </w:p>
        </w:tc>
        <w:tc>
          <w:tcPr>
            <w:tcW w:w="5256" w:type="dxa"/>
          </w:tcPr>
          <w:p w14:paraId="500C05CA" w14:textId="77777777" w:rsidR="00B26348" w:rsidRDefault="00000000">
            <w:r>
              <w:t>☐ Secure design document for excavations greater than 20'</w:t>
            </w:r>
          </w:p>
        </w:tc>
      </w:tr>
      <w:tr w:rsidR="00B26348" w14:paraId="158A323F" w14:textId="77777777">
        <w:tc>
          <w:tcPr>
            <w:tcW w:w="5256" w:type="dxa"/>
          </w:tcPr>
          <w:p w14:paraId="5291E25D" w14:textId="77777777" w:rsidR="00B26348" w:rsidRDefault="00000000">
            <w:r>
              <w:t>☐ Set back spoils, materials, and equipment least 2’ excavation edge</w:t>
            </w:r>
          </w:p>
        </w:tc>
        <w:tc>
          <w:tcPr>
            <w:tcW w:w="5256" w:type="dxa"/>
          </w:tcPr>
          <w:p w14:paraId="41A5ED37" w14:textId="77777777" w:rsidR="00B26348" w:rsidRDefault="00000000">
            <w:r>
              <w:t>☐ Seal back loose rock or soil at excavation face</w:t>
            </w:r>
          </w:p>
        </w:tc>
      </w:tr>
      <w:tr w:rsidR="00B26348" w14:paraId="0BC4338F" w14:textId="77777777">
        <w:tc>
          <w:tcPr>
            <w:tcW w:w="5256" w:type="dxa"/>
          </w:tcPr>
          <w:p w14:paraId="71B65780" w14:textId="77777777" w:rsidR="00B26348" w:rsidRDefault="00000000">
            <w:r>
              <w:t>☐ Prevent accumulation of water</w:t>
            </w:r>
          </w:p>
        </w:tc>
        <w:tc>
          <w:tcPr>
            <w:tcW w:w="5256" w:type="dxa"/>
          </w:tcPr>
          <w:p w14:paraId="7B47C7AD" w14:textId="77777777" w:rsidR="00B26348" w:rsidRDefault="00000000">
            <w:r>
              <w:t>☐ Ensure sloping/benching appropriate for soil classification</w:t>
            </w:r>
          </w:p>
        </w:tc>
      </w:tr>
      <w:tr w:rsidR="00B26348" w14:paraId="53E71994" w14:textId="77777777">
        <w:tc>
          <w:tcPr>
            <w:tcW w:w="5256" w:type="dxa"/>
          </w:tcPr>
          <w:p w14:paraId="00FAA43C" w14:textId="77777777" w:rsidR="00B26348" w:rsidRDefault="00000000">
            <w:r>
              <w:t>☐ Type A Soil - ¾:1 If 12’ or less and open for less than 24 hrs.</w:t>
            </w:r>
          </w:p>
        </w:tc>
        <w:tc>
          <w:tcPr>
            <w:tcW w:w="5256" w:type="dxa"/>
          </w:tcPr>
          <w:p w14:paraId="2A7B3683" w14:textId="77777777" w:rsidR="00B26348" w:rsidRDefault="00000000">
            <w:r>
              <w:t>☐ Type B Soil – 1:1</w:t>
            </w:r>
          </w:p>
        </w:tc>
      </w:tr>
      <w:tr w:rsidR="00B26348" w14:paraId="4908596F" w14:textId="77777777">
        <w:tc>
          <w:tcPr>
            <w:tcW w:w="5256" w:type="dxa"/>
          </w:tcPr>
          <w:p w14:paraId="63CD2DE0" w14:textId="77777777" w:rsidR="00B26348" w:rsidRDefault="00000000">
            <w:r>
              <w:t>☐ Type C Soil - 1 ½:1 (type C soil cannot be benched)</w:t>
            </w:r>
          </w:p>
        </w:tc>
        <w:tc>
          <w:tcPr>
            <w:tcW w:w="5256" w:type="dxa"/>
          </w:tcPr>
          <w:p w14:paraId="5165CA22" w14:textId="77777777" w:rsidR="00B26348" w:rsidRDefault="00000000">
            <w:r>
              <w:t>☐ Ensure tabulated data on site</w:t>
            </w:r>
          </w:p>
        </w:tc>
      </w:tr>
      <w:tr w:rsidR="00B26348" w14:paraId="5C5E16C0" w14:textId="77777777">
        <w:tc>
          <w:tcPr>
            <w:tcW w:w="5256" w:type="dxa"/>
          </w:tcPr>
          <w:p w14:paraId="605BE46B" w14:textId="77777777" w:rsidR="00B26348" w:rsidRDefault="00000000">
            <w:r>
              <w:t>☐ Place box to prevent lateral movement</w:t>
            </w:r>
          </w:p>
        </w:tc>
        <w:tc>
          <w:tcPr>
            <w:tcW w:w="5256" w:type="dxa"/>
          </w:tcPr>
          <w:p w14:paraId="4056C8B1" w14:textId="77777777" w:rsidR="00B26348" w:rsidRDefault="00000000">
            <w:r>
              <w:t>☐ Position box to extend 18” above excavation</w:t>
            </w:r>
          </w:p>
        </w:tc>
      </w:tr>
      <w:tr w:rsidR="00B26348" w14:paraId="032C9BD9" w14:textId="77777777">
        <w:tc>
          <w:tcPr>
            <w:tcW w:w="5256" w:type="dxa"/>
          </w:tcPr>
          <w:p w14:paraId="209BA589" w14:textId="77777777" w:rsidR="00B26348" w:rsidRDefault="00000000">
            <w:r>
              <w:t>☐ Position box so that it is no more than 24” from bottom of excavation</w:t>
            </w:r>
          </w:p>
        </w:tc>
        <w:tc>
          <w:tcPr>
            <w:tcW w:w="5256" w:type="dxa"/>
          </w:tcPr>
          <w:p w14:paraId="0E2A2DD2" w14:textId="77777777" w:rsidR="00B26348" w:rsidRDefault="00000000">
            <w:r>
              <w:t>☐ Hydraulic Shoring - Ensure Tabulated Data on site</w:t>
            </w:r>
          </w:p>
        </w:tc>
      </w:tr>
      <w:tr w:rsidR="00B26348" w14:paraId="432188E2" w14:textId="77777777">
        <w:tc>
          <w:tcPr>
            <w:tcW w:w="5256" w:type="dxa"/>
          </w:tcPr>
          <w:p w14:paraId="61637D0A" w14:textId="77777777" w:rsidR="00B26348" w:rsidRDefault="00000000">
            <w:r>
              <w:t>☐ Hydraulic Shoring - Install horizontal spacing per tabulated data</w:t>
            </w:r>
          </w:p>
        </w:tc>
        <w:tc>
          <w:tcPr>
            <w:tcW w:w="5256" w:type="dxa"/>
          </w:tcPr>
          <w:p w14:paraId="40C0E517" w14:textId="77777777" w:rsidR="00B26348" w:rsidRDefault="00B26348"/>
        </w:tc>
      </w:tr>
    </w:tbl>
    <w:p w14:paraId="788D24A8" w14:textId="77777777" w:rsidR="00B26348" w:rsidRDefault="00B26348"/>
    <w:p w14:paraId="59C44A13" w14:textId="77777777" w:rsidR="00B26348" w:rsidRDefault="00000000">
      <w:r>
        <w:rPr>
          <w:b/>
        </w:rPr>
        <w:t>392. Reason for lack of cave-in protection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150BFF3" w14:textId="77777777">
        <w:tc>
          <w:tcPr>
            <w:tcW w:w="10512" w:type="dxa"/>
          </w:tcPr>
          <w:p w14:paraId="5A5A9D48" w14:textId="77777777" w:rsidR="00B26348" w:rsidRDefault="00000000">
            <w:r>
              <w:t>○ Cave in hazard(s) not recognized</w:t>
            </w:r>
          </w:p>
        </w:tc>
      </w:tr>
      <w:tr w:rsidR="00B26348" w14:paraId="56BC4A6D" w14:textId="77777777">
        <w:tc>
          <w:tcPr>
            <w:tcW w:w="10512" w:type="dxa"/>
          </w:tcPr>
          <w:p w14:paraId="71E0C396" w14:textId="77777777" w:rsidR="00B26348" w:rsidRDefault="00000000">
            <w:r>
              <w:t>○ Cave in control(s) not identified</w:t>
            </w:r>
          </w:p>
        </w:tc>
      </w:tr>
      <w:tr w:rsidR="00B26348" w14:paraId="1D26BBFB" w14:textId="77777777">
        <w:tc>
          <w:tcPr>
            <w:tcW w:w="10512" w:type="dxa"/>
          </w:tcPr>
          <w:p w14:paraId="10801809" w14:textId="77777777" w:rsidR="00B26348" w:rsidRDefault="00000000">
            <w:r>
              <w:t>○ Cave in control(s) not implemented</w:t>
            </w:r>
          </w:p>
        </w:tc>
      </w:tr>
      <w:tr w:rsidR="00B26348" w14:paraId="77D8A4A1" w14:textId="77777777">
        <w:tc>
          <w:tcPr>
            <w:tcW w:w="10512" w:type="dxa"/>
          </w:tcPr>
          <w:p w14:paraId="72065430" w14:textId="77777777" w:rsidR="00B26348" w:rsidRDefault="00000000">
            <w:r>
              <w:t>○ Cave in control(s) not executed</w:t>
            </w:r>
          </w:p>
        </w:tc>
      </w:tr>
    </w:tbl>
    <w:p w14:paraId="4D30A39B" w14:textId="77777777" w:rsidR="00B26348" w:rsidRDefault="00B26348"/>
    <w:p w14:paraId="5E015988" w14:textId="77777777" w:rsidR="00B26348" w:rsidRDefault="00000000">
      <w:r>
        <w:rPr>
          <w:b/>
        </w:rPr>
        <w:t>393.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0778A59" w14:textId="77777777">
        <w:tc>
          <w:tcPr>
            <w:tcW w:w="5256" w:type="dxa"/>
          </w:tcPr>
          <w:p w14:paraId="74D4A9A5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1D7D06B8" w14:textId="77777777" w:rsidR="00B26348" w:rsidRDefault="00000000">
            <w:r>
              <w:t>☐ Lack of Knowledge</w:t>
            </w:r>
          </w:p>
        </w:tc>
      </w:tr>
      <w:tr w:rsidR="00B26348" w14:paraId="0C9CACD2" w14:textId="77777777">
        <w:tc>
          <w:tcPr>
            <w:tcW w:w="5256" w:type="dxa"/>
          </w:tcPr>
          <w:p w14:paraId="65035970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4C8B071C" w14:textId="77777777" w:rsidR="00B26348" w:rsidRDefault="00000000">
            <w:r>
              <w:t>☐ Lack of awareness</w:t>
            </w:r>
          </w:p>
        </w:tc>
      </w:tr>
      <w:tr w:rsidR="00B26348" w14:paraId="466EB1AA" w14:textId="77777777">
        <w:tc>
          <w:tcPr>
            <w:tcW w:w="5256" w:type="dxa"/>
          </w:tcPr>
          <w:p w14:paraId="719E9A20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6C8BB369" w14:textId="77777777" w:rsidR="00B26348" w:rsidRDefault="00000000">
            <w:r>
              <w:t>☐ Rushed planning or inadequate preparation</w:t>
            </w:r>
          </w:p>
        </w:tc>
      </w:tr>
      <w:tr w:rsidR="00B26348" w14:paraId="513C0E60" w14:textId="77777777">
        <w:tc>
          <w:tcPr>
            <w:tcW w:w="5256" w:type="dxa"/>
          </w:tcPr>
          <w:p w14:paraId="1FA29D9A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3C84E46D" w14:textId="77777777" w:rsidR="00B26348" w:rsidRDefault="00000000">
            <w:r>
              <w:t>☐ Inadequate hazard identification process</w:t>
            </w:r>
          </w:p>
        </w:tc>
      </w:tr>
      <w:tr w:rsidR="00B26348" w14:paraId="45DE8A64" w14:textId="77777777">
        <w:tc>
          <w:tcPr>
            <w:tcW w:w="5256" w:type="dxa"/>
          </w:tcPr>
          <w:p w14:paraId="08005E7B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113553DA" w14:textId="77777777" w:rsidR="00B26348" w:rsidRDefault="00000000">
            <w:r>
              <w:t>☐ Assumptions and biases</w:t>
            </w:r>
          </w:p>
        </w:tc>
      </w:tr>
      <w:tr w:rsidR="00B26348" w14:paraId="187FF4BD" w14:textId="77777777">
        <w:tc>
          <w:tcPr>
            <w:tcW w:w="5256" w:type="dxa"/>
          </w:tcPr>
          <w:p w14:paraId="05700103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34E38C09" w14:textId="77777777" w:rsidR="00B26348" w:rsidRDefault="00B26348"/>
        </w:tc>
      </w:tr>
    </w:tbl>
    <w:p w14:paraId="7FDCA45D" w14:textId="77777777" w:rsidR="00B26348" w:rsidRDefault="00B26348"/>
    <w:p w14:paraId="4E9A7C58" w14:textId="77777777" w:rsidR="00B26348" w:rsidRDefault="00000000">
      <w:r>
        <w:rPr>
          <w:b/>
        </w:rPr>
        <w:t>394.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9B4ECC0" w14:textId="77777777">
        <w:tc>
          <w:tcPr>
            <w:tcW w:w="5256" w:type="dxa"/>
          </w:tcPr>
          <w:p w14:paraId="17A11FDA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1B4FA68B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50BA2F1B" w14:textId="77777777">
        <w:tc>
          <w:tcPr>
            <w:tcW w:w="5256" w:type="dxa"/>
          </w:tcPr>
          <w:p w14:paraId="0CEB5BD1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3C2E2124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1B576C85" w14:textId="77777777">
        <w:tc>
          <w:tcPr>
            <w:tcW w:w="5256" w:type="dxa"/>
          </w:tcPr>
          <w:p w14:paraId="11ADEE29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58965C15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0CEC77C9" w14:textId="77777777">
        <w:tc>
          <w:tcPr>
            <w:tcW w:w="5256" w:type="dxa"/>
          </w:tcPr>
          <w:p w14:paraId="03EAEA76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6631508F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0F288921" w14:textId="77777777">
        <w:tc>
          <w:tcPr>
            <w:tcW w:w="5256" w:type="dxa"/>
          </w:tcPr>
          <w:p w14:paraId="66BC1AD5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595E3BCA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55CA3CED" w14:textId="77777777">
        <w:tc>
          <w:tcPr>
            <w:tcW w:w="5256" w:type="dxa"/>
          </w:tcPr>
          <w:p w14:paraId="21217B2D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1C7F2C11" w14:textId="77777777" w:rsidR="00B26348" w:rsidRDefault="00B26348"/>
        </w:tc>
      </w:tr>
    </w:tbl>
    <w:p w14:paraId="4A902524" w14:textId="77777777" w:rsidR="00B26348" w:rsidRDefault="00B26348"/>
    <w:p w14:paraId="16EDB624" w14:textId="77777777" w:rsidR="00B26348" w:rsidRDefault="00000000">
      <w:r>
        <w:rPr>
          <w:b/>
        </w:rPr>
        <w:t>395.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EB04406" w14:textId="77777777">
        <w:tc>
          <w:tcPr>
            <w:tcW w:w="5256" w:type="dxa"/>
          </w:tcPr>
          <w:p w14:paraId="3871314F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697D804F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18C97304" w14:textId="77777777">
        <w:tc>
          <w:tcPr>
            <w:tcW w:w="5256" w:type="dxa"/>
          </w:tcPr>
          <w:p w14:paraId="1B2E4E2F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5A7A16CC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733D0DE1" w14:textId="77777777">
        <w:tc>
          <w:tcPr>
            <w:tcW w:w="5256" w:type="dxa"/>
          </w:tcPr>
          <w:p w14:paraId="034E314E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69C6306F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58157FF8" w14:textId="77777777">
        <w:tc>
          <w:tcPr>
            <w:tcW w:w="5256" w:type="dxa"/>
          </w:tcPr>
          <w:p w14:paraId="084A75BD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2B939706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4A371180" w14:textId="77777777">
        <w:tc>
          <w:tcPr>
            <w:tcW w:w="5256" w:type="dxa"/>
          </w:tcPr>
          <w:p w14:paraId="4BDB2F2D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32ADA245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493943F9" w14:textId="77777777">
        <w:tc>
          <w:tcPr>
            <w:tcW w:w="5256" w:type="dxa"/>
          </w:tcPr>
          <w:p w14:paraId="3DA72C93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5165CB68" w14:textId="77777777" w:rsidR="00B26348" w:rsidRDefault="00B26348"/>
        </w:tc>
      </w:tr>
    </w:tbl>
    <w:p w14:paraId="34F19694" w14:textId="77777777" w:rsidR="00B26348" w:rsidRDefault="00B26348"/>
    <w:p w14:paraId="332A6D8E" w14:textId="77777777" w:rsidR="00B26348" w:rsidRDefault="00000000">
      <w:r>
        <w:rPr>
          <w:b/>
        </w:rPr>
        <w:t>396.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E735E8A" w14:textId="77777777">
        <w:tc>
          <w:tcPr>
            <w:tcW w:w="5256" w:type="dxa"/>
          </w:tcPr>
          <w:p w14:paraId="7DB9A67E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56351BAB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500A12CD" w14:textId="77777777">
        <w:tc>
          <w:tcPr>
            <w:tcW w:w="5256" w:type="dxa"/>
          </w:tcPr>
          <w:p w14:paraId="3AFEB1CB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57F79488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678334C0" w14:textId="77777777">
        <w:tc>
          <w:tcPr>
            <w:tcW w:w="5256" w:type="dxa"/>
          </w:tcPr>
          <w:p w14:paraId="2D8023CE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27EA6DCE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68130DB6" w14:textId="77777777">
        <w:tc>
          <w:tcPr>
            <w:tcW w:w="5256" w:type="dxa"/>
          </w:tcPr>
          <w:p w14:paraId="2F8B9D71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1A23BCEA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2F99D685" w14:textId="77777777">
        <w:tc>
          <w:tcPr>
            <w:tcW w:w="5256" w:type="dxa"/>
          </w:tcPr>
          <w:p w14:paraId="3E01DB81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684EBC47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69809EA3" w14:textId="77777777">
        <w:tc>
          <w:tcPr>
            <w:tcW w:w="5256" w:type="dxa"/>
          </w:tcPr>
          <w:p w14:paraId="3BC78748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709D9C43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0652CD6D" w14:textId="77777777" w:rsidR="00B26348" w:rsidRDefault="00B26348"/>
    <w:p w14:paraId="319F8BE4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